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580" w:lineRule="exact"/>
        <w:rPr>
          <w:rFonts w:ascii="Times New Roman" w:hAnsi="黑体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2022年东莞市青少年机器人竞赛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教练员培训班报名表</w:t>
      </w:r>
    </w:p>
    <w:p>
      <w:pPr>
        <w:spacing w:line="580" w:lineRule="exact"/>
        <w:jc w:val="center"/>
        <w:rPr>
          <w:rFonts w:ascii="Times New Roman" w:hAnsi="Times New Roman" w:eastAsia="华康简标题宋" w:cs="Times New Roman"/>
          <w:sz w:val="44"/>
          <w:szCs w:val="44"/>
        </w:rPr>
      </w:pPr>
    </w:p>
    <w:p>
      <w:pPr>
        <w:tabs>
          <w:tab w:val="left" w:pos="8460"/>
        </w:tabs>
        <w:spacing w:line="580" w:lineRule="exact"/>
        <w:ind w:right="44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单位：                                        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97"/>
        <w:gridCol w:w="1752"/>
        <w:gridCol w:w="297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序号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手机号码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电子邮箱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72BF3"/>
    <w:rsid w:val="2A3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2022-03-10T07:21:00Z</dcterms:created>
  <dc:creator>蒶陶罪</dc:creator>
  <cp:lastModifiedBy>蒶陶罪</cp:lastModifiedBy>
  <dcterms:modified xsi:type="dcterms:W3CDTF">2022-03-10T07:21:59Z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